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D0" w:rsidRPr="007B7DC7" w:rsidRDefault="004E7843" w:rsidP="004E7843">
      <w:pPr>
        <w:spacing w:after="0"/>
        <w:ind w:firstLine="697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B7DC7">
        <w:rPr>
          <w:rStyle w:val="a5"/>
          <w:rFonts w:ascii="Times New Roman" w:hAnsi="Times New Roman" w:cs="Times New Roman"/>
          <w:b w:val="0"/>
          <w:bCs/>
          <w:sz w:val="24"/>
          <w:szCs w:val="24"/>
        </w:rPr>
        <w:t>ПРОЕКТ</w:t>
      </w:r>
    </w:p>
    <w:p w:rsidR="00D724D0" w:rsidRPr="007B7DC7" w:rsidRDefault="00D724D0" w:rsidP="00B66FF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366513" w:rsidRPr="007B7DC7" w:rsidRDefault="009F2B32" w:rsidP="003665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4570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bookmarkStart w:id="0" w:name="_GoBack"/>
      <w:bookmarkEnd w:id="0"/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.2.15.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МЕТОДИКА РАСЧЕТА СУБВЕНЦИЙ </w:t>
      </w:r>
    </w:p>
    <w:p w:rsidR="00366513" w:rsidRPr="007B7DC7" w:rsidRDefault="00366513" w:rsidP="003665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МЕСТНЫМ БЮДЖЕТАМ, ПРЕДОСТАВЛЯЕМЫХ ИЗ КРАЕВОГО БЮДЖЕТА ДЛЯ ОСУЩЕСТВЛЕНИЯ ГОСУДАРСТВЕННЫХ ПОЛНОМОЧИЙ КАМЧАТСКОГО КРАЯ ПО ОРГАНИЗАЦИИ МЕРОПРИЯТИЙ ПРИ ОСУЩЕСТВЛЕНИИ ДЕЯТЕЛЬНОСТИ ПО ОБРАЩЕНИЮ С ЖИВОТНЫМИ БЕЗ ВЛАДЕЛЬЦЕВ В КАМЧАТСКОМ КРАЕ</w:t>
      </w:r>
    </w:p>
    <w:p w:rsidR="00366513" w:rsidRPr="007B7DC7" w:rsidRDefault="00366513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Общий объем субвенций местным бюджетам, предоставляемых из краевого бюджета для осуществления государственных полномочий Камчатского края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организации мероприятий 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деятельности по обращению с животными без владельцев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Камчатском крае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государственные полномочия),</w:t>
      </w:r>
      <w:r w:rsidRPr="007B7D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по формуле: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proofErr w:type="gramEnd"/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∑</w:t>
      </w: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</w:t>
      </w:r>
      <w:proofErr w:type="gram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субвенций местным бюджетам, предоставляемых из краевого бюджета для осуществления государственных полномочий на очередной финансовый год;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районов (городских округов) в Камчатском крае, органы местного самоуправления которых наделяются государственными полномочиями;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субвенции, предоставляемой бюджету </w:t>
      </w: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района (городского округа) в Камчатском крае из краевого бюджета для осуществления государственных полномочий на очередной финансовый год.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B7DC7">
        <w:rPr>
          <w:rFonts w:ascii="Times New Roman" w:eastAsia="Calibri" w:hAnsi="Times New Roman" w:cs="Times New Roman"/>
          <w:sz w:val="24"/>
          <w:szCs w:val="24"/>
        </w:rPr>
        <w:t xml:space="preserve">Размер 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субвенции, предоставляемой бюджету </w:t>
      </w: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 (городского округа)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Камчатском крае из краевого бюджета для осуществления государственных полномочий на очередной финансовый год (</w:t>
      </w: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B7DC7">
        <w:rPr>
          <w:rFonts w:ascii="Times New Roman" w:eastAsia="Calibri" w:hAnsi="Times New Roman" w:cs="Times New Roman"/>
          <w:sz w:val="24"/>
          <w:szCs w:val="24"/>
        </w:rPr>
        <w:t>, определяется по формуле: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002"/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Ч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кор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инф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адм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bookmarkEnd w:id="1"/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прогнозное количество животных без владельцев в j-том муниципальном районе (городском округе) в Камчатском крае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норматив финансовых затрат на организацию 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при осуществлении деятельности по обращению с одним животным без владельца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текущий финансовый год, устанавливаемый законом Камчатского края о краевом 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 и определяемый по формуле: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отлов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сод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вет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отлов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затраты на отлов одного животного без владельца, 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его транспортировку,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текущий финансовый год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сод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затраты на содержание одного животного без владельца в приюте для животных, за исключением затрат на лечение, вакцинацию, стерилизацию, на текущий финансовый год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вет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затраты на лечение, вакцинацию, стерилизацию одного животного без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владельца на текущий финансовый год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кор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корректирующий коэффициент для j-того муниципального района (городского округа) в Камчатском крае, устанавливаемый в размерах: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Петропавловск-Камчатского городского округа, Вилючинского городского округа, Елизовского муниципального района – 1;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муниципальных районов, за исключением Елизовского муниципального района и муниципальных районов, расположенных на территории Корякского округа,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муниципальных районов (городских округов), расположенных на территории Корякского округа,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1,5;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инф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адм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коэффициент, учитывающий расходы на обеспечение осуществления государственных полномочий Камчатского края, устанавливаемый в размере 1,05;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планируемые затраты на материальное обеспечение осуществления государственных полномочий в j-том муниципальном районе (городском округе) в Камчатском крае на очередной финансовый год, определяемые по формуле: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B7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приют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затраты на приобретение имущества, необходимого для осуществления государственных полномочий в j-том муниципальном районе (городском округе) в Камчатском крае,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21EBF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приют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затраты на обеспечение функционирования приютов для животных в j-том муниципальном районе (городском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ветеринарии.</w:t>
      </w:r>
    </w:p>
    <w:sectPr w:rsidR="00C21EBF" w:rsidRPr="007B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FF7"/>
    <w:rsid w:val="000253EC"/>
    <w:rsid w:val="000350C3"/>
    <w:rsid w:val="0008620A"/>
    <w:rsid w:val="0009388B"/>
    <w:rsid w:val="001602C7"/>
    <w:rsid w:val="00231115"/>
    <w:rsid w:val="0024168E"/>
    <w:rsid w:val="00286F1A"/>
    <w:rsid w:val="002D20F7"/>
    <w:rsid w:val="00324B7B"/>
    <w:rsid w:val="00366513"/>
    <w:rsid w:val="003C44DA"/>
    <w:rsid w:val="00440442"/>
    <w:rsid w:val="00440C59"/>
    <w:rsid w:val="00457038"/>
    <w:rsid w:val="004737DD"/>
    <w:rsid w:val="00475003"/>
    <w:rsid w:val="004878BD"/>
    <w:rsid w:val="004E7843"/>
    <w:rsid w:val="005206B3"/>
    <w:rsid w:val="00554B1D"/>
    <w:rsid w:val="0056152C"/>
    <w:rsid w:val="005A77E5"/>
    <w:rsid w:val="00636BC1"/>
    <w:rsid w:val="0066070E"/>
    <w:rsid w:val="0074599A"/>
    <w:rsid w:val="00776162"/>
    <w:rsid w:val="00794244"/>
    <w:rsid w:val="007B7DC7"/>
    <w:rsid w:val="00827139"/>
    <w:rsid w:val="00860B93"/>
    <w:rsid w:val="008907F9"/>
    <w:rsid w:val="00891CC2"/>
    <w:rsid w:val="008947BA"/>
    <w:rsid w:val="008E5C08"/>
    <w:rsid w:val="008F3720"/>
    <w:rsid w:val="009812EB"/>
    <w:rsid w:val="009F2B32"/>
    <w:rsid w:val="00A07BE2"/>
    <w:rsid w:val="00A61F25"/>
    <w:rsid w:val="00A87131"/>
    <w:rsid w:val="00AB08FB"/>
    <w:rsid w:val="00AB5463"/>
    <w:rsid w:val="00AC1966"/>
    <w:rsid w:val="00B6339F"/>
    <w:rsid w:val="00B66FF7"/>
    <w:rsid w:val="00B73477"/>
    <w:rsid w:val="00BB00BD"/>
    <w:rsid w:val="00BE220A"/>
    <w:rsid w:val="00C037C7"/>
    <w:rsid w:val="00C21EBF"/>
    <w:rsid w:val="00C30A98"/>
    <w:rsid w:val="00C31C75"/>
    <w:rsid w:val="00C44C31"/>
    <w:rsid w:val="00C81F2F"/>
    <w:rsid w:val="00CD67AB"/>
    <w:rsid w:val="00CE3485"/>
    <w:rsid w:val="00D21D0C"/>
    <w:rsid w:val="00D5139D"/>
    <w:rsid w:val="00D65542"/>
    <w:rsid w:val="00D65D3A"/>
    <w:rsid w:val="00D724D0"/>
    <w:rsid w:val="00DB7ACD"/>
    <w:rsid w:val="00DE6CE1"/>
    <w:rsid w:val="00E71A63"/>
    <w:rsid w:val="00EA2568"/>
    <w:rsid w:val="00EC5671"/>
    <w:rsid w:val="00EE7640"/>
    <w:rsid w:val="00F55ECC"/>
    <w:rsid w:val="00F6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3FC8A-F5A9-43B2-AA1B-17780EE2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FF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EE7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C31C75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C31C75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8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37531-5727-4E0A-B40F-28663766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Ништа Марина Александровна</dc:creator>
  <cp:lastModifiedBy>Кузнецова Ксения Сергеевна</cp:lastModifiedBy>
  <cp:revision>9</cp:revision>
  <cp:lastPrinted>2019-09-18T22:10:00Z</cp:lastPrinted>
  <dcterms:created xsi:type="dcterms:W3CDTF">2019-09-18T22:11:00Z</dcterms:created>
  <dcterms:modified xsi:type="dcterms:W3CDTF">2019-10-09T03:23:00Z</dcterms:modified>
</cp:coreProperties>
</file>